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Informacja Administratora Danych Osobowych dotycząca przetwarzania danych osób, które składają zapytanie o informacje publiczne nieudostępnione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ind w:left="360" w:right="-5" w:hanging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Administratorem Państwa danych osobowych jest </w:t>
      </w:r>
      <w:r>
        <w:rPr>
          <w:rFonts w:cs="Arial" w:ascii="Arial" w:hAnsi="Arial"/>
          <w:color w:val="auto"/>
          <w:sz w:val="22"/>
        </w:rPr>
        <w:t>Przedszkole Samorządowe nr 20 w Piotrkowie Trybunalskim, ul. I.J. Paderewskiego 1a, 97-300 Piotrków Trybunalski, tel./fax 44 646-76-65, e-mail:  przedszkole20@przedszkole20.piotrkow.pl</w:t>
      </w:r>
    </w:p>
    <w:p>
      <w:pPr>
        <w:pStyle w:val="Normal"/>
        <w:numPr>
          <w:ilvl w:val="0"/>
          <w:numId w:val="1"/>
        </w:numPr>
        <w:ind w:left="360" w:right="-5" w:hanging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Inspektorem Ochrony Danych jest Pan Marcin Tynda, tel. +48 504 112 162, e-mail: iod@efigo.pl</w:t>
      </w:r>
    </w:p>
    <w:p>
      <w:pPr>
        <w:pStyle w:val="Normal"/>
        <w:numPr>
          <w:ilvl w:val="0"/>
          <w:numId w:val="1"/>
        </w:numPr>
        <w:ind w:left="360" w:right="-5" w:hanging="360"/>
        <w:rPr/>
      </w:pPr>
      <w:r>
        <w:rPr>
          <w:rFonts w:cs="Arial" w:ascii="Arial" w:hAnsi="Arial"/>
          <w:sz w:val="22"/>
        </w:rPr>
        <w:t>Państwa dane osobowe przetwarzane będą w celu rozpatrzenia wniosku o dostęp do informacji publicznej na podstawie przepisów Ustawy z dnia 06.09.2001 r. o dostępie do informacji publicznej, a ich przetwarzanie jest niezbędne do wypełnienia obowiązku prawnego ciążącego na Administratorze zgodnie z art. 6 ust 1 lit. c, e RODO.</w:t>
      </w:r>
    </w:p>
    <w:p>
      <w:pPr>
        <w:pStyle w:val="Normal"/>
        <w:numPr>
          <w:ilvl w:val="0"/>
          <w:numId w:val="2"/>
        </w:numPr>
        <w:ind w:left="360" w:right="-5" w:hanging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Udostępnione przez Państwa dane mogą być przekazane wyłącznie podmiotom upoważnionym na podstawie przepisów prawa.</w:t>
      </w:r>
    </w:p>
    <w:p>
      <w:pPr>
        <w:pStyle w:val="Normal"/>
        <w:numPr>
          <w:ilvl w:val="0"/>
          <w:numId w:val="2"/>
        </w:numPr>
        <w:ind w:left="360" w:right="-5" w:hanging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Państwa dane osobowe przetwarzane będą przez okres niezbędny do realizacji wniosku oraz przechowywane przez okres wskazany w instrukcji kancelaryjnej stanowiącej załącznik do rozporządzenia Prezesa Rady Ministrów z dnia 18 stycznia 2011 r. w sprawie instrukcji kancelaryjnej, jednolitych rzeczowych wykazów akt oraz instrukcji w sprawie organizacji i zakresu działania archiwów zakładowych, od dnia zrealizowania celu przetwarzania.</w:t>
      </w:r>
    </w:p>
    <w:p>
      <w:pPr>
        <w:pStyle w:val="Normal"/>
        <w:numPr>
          <w:ilvl w:val="0"/>
          <w:numId w:val="2"/>
        </w:numPr>
        <w:ind w:left="360" w:right="-5" w:hanging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Mają Państwo prawo żądać od Administratora dostępu do swoich danych, ich sprostowania, usunięcia danych, ograniczenia przetwarzania danych, wniesienia sprzeciwu wobec przetwarzania danych oraz przenoszenia danych.</w:t>
      </w:r>
    </w:p>
    <w:p>
      <w:pPr>
        <w:pStyle w:val="Normal"/>
        <w:numPr>
          <w:ilvl w:val="0"/>
          <w:numId w:val="2"/>
        </w:numPr>
        <w:ind w:left="360" w:right="-5" w:hanging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Przysługuje Państwu prawo do wniesienia skargi do organu nadzorczego, tj. do Prezesa Urzędu Ochrony Danych Osobowych, gdy uznają Państwo, że przetwarzanie Państwa danych osobowych narusza przepisy ogólnego rozporządzenia o ochronie danych (RODO).</w:t>
      </w:r>
    </w:p>
    <w:p>
      <w:pPr>
        <w:pStyle w:val="Normal"/>
        <w:numPr>
          <w:ilvl w:val="0"/>
          <w:numId w:val="2"/>
        </w:numPr>
        <w:ind w:left="360" w:right="-5" w:hanging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Podanie przez Państwa danych osobowych odbywa się na podstawie obowiązujących regulacji prawnych.</w:t>
      </w:r>
    </w:p>
    <w:p>
      <w:pPr>
        <w:pStyle w:val="Normal"/>
        <w:numPr>
          <w:ilvl w:val="0"/>
          <w:numId w:val="2"/>
        </w:numPr>
        <w:ind w:left="360" w:right="-5" w:hanging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Decyzje dotyczące Państwa nie są podejmowane w sposób zautomatyzowany.</w:t>
      </w:r>
    </w:p>
    <w:p>
      <w:pPr>
        <w:pStyle w:val="Normal"/>
        <w:numPr>
          <w:ilvl w:val="0"/>
          <w:numId w:val="2"/>
        </w:numPr>
        <w:ind w:left="360" w:right="-5" w:hanging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Państwa dane osobowe nie będą profilowane.</w:t>
      </w:r>
    </w:p>
    <w:p>
      <w:pPr>
        <w:pStyle w:val="Normal"/>
        <w:numPr>
          <w:ilvl w:val="0"/>
          <w:numId w:val="2"/>
        </w:numPr>
        <w:spacing w:before="0" w:after="117"/>
        <w:ind w:left="360" w:right="-5" w:hanging="360"/>
        <w:rPr/>
      </w:pPr>
      <w:r>
        <w:rPr>
          <w:rFonts w:cs="Arial" w:ascii="Arial" w:hAnsi="Arial"/>
          <w:sz w:val="22"/>
        </w:rPr>
        <w:t>Udostępnione przez Państwa dane nie będą przekazywane do państwa trzeciego lub organizacji międzynarodowej.</w:t>
      </w:r>
    </w:p>
    <w:sectPr>
      <w:type w:val="nextPage"/>
      <w:pgSz w:w="11906" w:h="16838"/>
      <w:pgMar w:left="1496" w:right="1132" w:header="0" w:top="336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0"/>
        <w:rFonts w:ascii="Arial" w:hAnsi="Arial" w:eastAsia="Times New Roman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">
    <w:lvl w:ilvl="0">
      <w:start w:val="4"/>
      <w:numFmt w:val="decimal"/>
      <w:lvlText w:val="%1.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4"/>
        <w:rFonts w:ascii="Arial" w:hAnsi="Arial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117"/>
      <w:ind w:left="370" w:right="5" w:hanging="37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d03bed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zeinternetowe">
    <w:name w:val="Łącze internetowe"/>
    <w:basedOn w:val="DefaultParagraphFont"/>
    <w:uiPriority w:val="99"/>
    <w:unhideWhenUsed/>
    <w:rsid w:val="00d03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03bed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eastAsia="Times New Roman" w:cs="Arial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ascii="Arial" w:hAnsi="Arial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d03bed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auto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15" ma:contentTypeDescription="Utwórz nowy dokument." ma:contentTypeScope="" ma:versionID="69f405cf504af3d5ba1ccfc97695fa62">
  <xsd:schema xmlns:xsd="http://www.w3.org/2001/XMLSchema" xmlns:xs="http://www.w3.org/2001/XMLSchema" xmlns:p="http://schemas.microsoft.com/office/2006/metadata/properties" xmlns:ns2="1b4ddcbf-58ff-4f00-a038-43067a2348f1" xmlns:ns3="4f8a3cab-3b89-408f-90af-e8d4905e0a1c" targetNamespace="http://schemas.microsoft.com/office/2006/metadata/properties" ma:root="true" ma:fieldsID="28d36c695bde0ffce94cfc812af9ebb1" ns2:_="" ns3:_="">
    <xsd:import namespace="1b4ddcbf-58ff-4f00-a038-43067a2348f1"/>
    <xsd:import namespace="4f8a3cab-3b89-408f-90af-e8d4905e0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4dd726b-0b38-4aaa-bfb7-36872299b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3cab-3b89-408f-90af-e8d4905e0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96b28-f317-408b-9f37-07c476fd0cbd}" ma:internalName="TaxCatchAll" ma:showField="CatchAllData" ma:web="4f8a3cab-3b89-408f-90af-e8d4905e0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636E0-3611-4789-9D2A-43A03E1ED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F0D39-778C-4BD6-8AAB-092B00A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4f8a3cab-3b89-408f-90af-e8d4905e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1</Pages>
  <Words>279</Words>
  <Characters>1878</Characters>
  <CharactersWithSpaces>2135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2023-03-24T08:28:00Z</dcterms:created>
  <dc:creator>Oliver Woźny</dc:creator>
  <dc:description/>
  <dc:language>pl-PL</dc:language>
  <cp:lastModifiedBy/>
  <dcterms:modified xsi:type="dcterms:W3CDTF">2023-03-26T20:21:28Z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